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14:paraId="47B90A58" w14:textId="77777777" w:rsidR="00076DC2" w:rsidRPr="00076DC2" w:rsidRDefault="00383228">
      <w:pPr>
        <w:rPr>
          <w:rFonts w:ascii="Arial" w:hAnsi="Arial" w:cs="Arial"/>
          <w:b/>
          <w:noProof/>
          <w:color w:val="17365D" w:themeColor="text2" w:themeShade="B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83228">
        <w:rPr>
          <w:rStyle w:val="Emphasis"/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1A18C97" wp14:editId="2D9B23F8">
                <wp:simplePos x="0" y="0"/>
                <wp:positionH relativeFrom="page">
                  <wp:posOffset>21590</wp:posOffset>
                </wp:positionH>
                <wp:positionV relativeFrom="margin">
                  <wp:align>center</wp:align>
                </wp:positionV>
                <wp:extent cx="2447925" cy="9248775"/>
                <wp:effectExtent l="38100" t="38100" r="104775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47925" cy="92487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01FF4" w14:textId="77777777" w:rsidR="00383228" w:rsidRPr="0025355C" w:rsidRDefault="00383228" w:rsidP="0038322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5355C">
                              <w:rPr>
                                <w:rStyle w:val="Emphasis"/>
                                <w:rFonts w:ascii="Arial" w:hAnsi="Arial" w:cs="Arial"/>
                                <w:sz w:val="20"/>
                                <w:szCs w:val="20"/>
                              </w:rPr>
                              <w:t>“Once upon a time</w:t>
                            </w:r>
                            <w:r w:rsidRPr="00253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…” is the beginning of many stories. The Maycis Group believes each of us has a personal story that is worthy of an audience.  If you are considering individual therapy, or marriage counseling, you have a story to tell and we are here to listen to it.</w:t>
                            </w:r>
                          </w:p>
                          <w:p w14:paraId="5326A576" w14:textId="77777777" w:rsidR="00383228" w:rsidRDefault="00383228" w:rsidP="006B095F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AE293" wp14:editId="42E2F014">
                                  <wp:extent cx="1743075" cy="26193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s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A68732" w14:textId="77777777" w:rsidR="007A58B8" w:rsidRPr="0025355C" w:rsidRDefault="00076DC2" w:rsidP="005315A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Maycis Group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 PLLC</w:t>
                            </w:r>
                            <w:proofErr w:type="gramEnd"/>
                            <w:r w:rsidR="00736986" w:rsidRPr="0025355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B9D4F25" w14:textId="77777777" w:rsidR="00736986" w:rsidRDefault="00736986" w:rsidP="005315A6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5355C">
                              <w:rPr>
                                <w:sz w:val="20"/>
                                <w:szCs w:val="20"/>
                              </w:rPr>
                              <w:t>3308 Durham Chapel Hill Blvd.</w:t>
                            </w:r>
                            <w:r w:rsidRPr="0025355C">
                              <w:rPr>
                                <w:sz w:val="20"/>
                                <w:szCs w:val="20"/>
                              </w:rPr>
                              <w:br/>
                              <w:t>Suite 131</w:t>
                            </w:r>
                            <w:r w:rsidRPr="0025355C">
                              <w:rPr>
                                <w:sz w:val="20"/>
                                <w:szCs w:val="20"/>
                              </w:rPr>
                              <w:br/>
                              <w:t>Durham, NC 27707</w:t>
                            </w:r>
                            <w:r w:rsidRPr="0025355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5355C">
                              <w:rPr>
                                <w:sz w:val="20"/>
                                <w:szCs w:val="20"/>
                              </w:rPr>
                              <w:br/>
                              <w:t>4016 Barrett Dr.</w:t>
                            </w:r>
                            <w:r w:rsidRPr="0025355C">
                              <w:rPr>
                                <w:sz w:val="20"/>
                                <w:szCs w:val="20"/>
                              </w:rPr>
                              <w:br/>
                              <w:t>Suite 104</w:t>
                            </w:r>
                            <w:r w:rsidRPr="0025355C">
                              <w:rPr>
                                <w:sz w:val="20"/>
                                <w:szCs w:val="20"/>
                              </w:rPr>
                              <w:br/>
                              <w:t>Raleigh, NC 27609</w:t>
                            </w:r>
                            <w:r w:rsidRPr="0025355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5355C">
                              <w:rPr>
                                <w:sz w:val="20"/>
                                <w:szCs w:val="20"/>
                              </w:rPr>
                              <w:br/>
                              <w:t>Phone:  (919) 914-4180</w:t>
                            </w:r>
                            <w:r w:rsidRPr="00736986">
                              <w:rPr>
                                <w:sz w:val="18"/>
                                <w:szCs w:val="18"/>
                              </w:rPr>
                              <w:br/>
                              <w:t>Email</w:t>
                            </w:r>
                            <w:proofErr w:type="gramStart"/>
                            <w:r w:rsidRPr="00736986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535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  <w:proofErr w:type="gramEnd"/>
                            <w:hyperlink r:id="rId7" w:history="1">
                              <w:r w:rsidRPr="0025355C">
                                <w:rPr>
                                  <w:rStyle w:val="Hyperlink"/>
                                  <w:rFonts w:ascii="Tahoma" w:hAnsi="Tahoma" w:cs="Tahoma"/>
                                  <w:color w:val="000000" w:themeColor="text1"/>
                                  <w:sz w:val="18"/>
                                  <w:szCs w:val="18"/>
                                </w:rPr>
                                <w:t>marie@themaycisgroup.com</w:t>
                              </w:r>
                            </w:hyperlink>
                          </w:p>
                          <w:p w14:paraId="0CF2314F" w14:textId="77777777" w:rsidR="00736986" w:rsidRDefault="0073698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25A68B5" w14:textId="77777777" w:rsidR="00736986" w:rsidRDefault="00736986" w:rsidP="00EE2900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720FE78" wp14:editId="67CEF4D8">
                                  <wp:extent cx="1162050" cy="12763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i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0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1.7pt;margin-top:0;width:192.75pt;height:728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center;mso-position-vertical-relative:margin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" o:allowincell="f" fillcolor="#4f81bd" stroked="f" strokeweight="1.5pt">
                <v:shadow on="t" opacity="26214f" mv:blur="50800f" origin="-.5,-.5" offset="26941emu,26941emu"/>
                <v:textbox inset="21.6pt,21.6pt,21.6pt,21.6pt">
                  <w:txbxContent>
                    <w:p w14:paraId="07ABFFC2" w14:textId="77777777" w:rsidR="00383228" w:rsidRPr="0025355C" w:rsidRDefault="00383228" w:rsidP="0038322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5355C">
                        <w:rPr>
                          <w:rStyle w:val="Emphasis"/>
                          <w:rFonts w:ascii="Arial" w:hAnsi="Arial" w:cs="Arial"/>
                          <w:sz w:val="20"/>
                          <w:szCs w:val="20"/>
                        </w:rPr>
                        <w:t>“Once upon a time</w:t>
                      </w:r>
                      <w:r w:rsidRPr="0025355C">
                        <w:rPr>
                          <w:rFonts w:ascii="Arial" w:hAnsi="Arial" w:cs="Arial"/>
                          <w:sz w:val="20"/>
                          <w:szCs w:val="20"/>
                        </w:rPr>
                        <w:t>…” is the beginning of many stories. The Maycis Group believes each of us has a personal story that is worthy of an audience.  If you are considering individual therapy, or marriage counseling, you have a story to tell and we are here to listen to it.</w:t>
                      </w:r>
                    </w:p>
                    <w:p w14:paraId="6C7F5A44" w14:textId="77777777" w:rsidR="00383228" w:rsidRDefault="00383228" w:rsidP="006B095F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601EE2" wp14:editId="4D8DA210">
                            <wp:extent cx="1743075" cy="26193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s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261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B6C3A8" w14:textId="77777777" w:rsidR="007A58B8" w:rsidRPr="0025355C" w:rsidRDefault="00076DC2" w:rsidP="005315A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The Maycis Group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,  PLLC</w:t>
                      </w:r>
                      <w:proofErr w:type="gramEnd"/>
                      <w:r w:rsidR="00736986" w:rsidRPr="0025355C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3A7D0608" w14:textId="77777777" w:rsidR="00736986" w:rsidRDefault="00736986" w:rsidP="005315A6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25355C">
                        <w:rPr>
                          <w:sz w:val="20"/>
                          <w:szCs w:val="20"/>
                        </w:rPr>
                        <w:t>3308 Durham Chapel Hill Blvd.</w:t>
                      </w:r>
                      <w:r w:rsidRPr="0025355C">
                        <w:rPr>
                          <w:sz w:val="20"/>
                          <w:szCs w:val="20"/>
                        </w:rPr>
                        <w:br/>
                        <w:t>Suite 131</w:t>
                      </w:r>
                      <w:r w:rsidRPr="0025355C">
                        <w:rPr>
                          <w:sz w:val="20"/>
                          <w:szCs w:val="20"/>
                        </w:rPr>
                        <w:br/>
                        <w:t>Durham, NC 27707</w:t>
                      </w:r>
                      <w:r w:rsidRPr="0025355C">
                        <w:rPr>
                          <w:sz w:val="20"/>
                          <w:szCs w:val="20"/>
                        </w:rPr>
                        <w:br/>
                      </w:r>
                      <w:r w:rsidRPr="0025355C">
                        <w:rPr>
                          <w:sz w:val="20"/>
                          <w:szCs w:val="20"/>
                        </w:rPr>
                        <w:br/>
                        <w:t>4016 Barrett Dr.</w:t>
                      </w:r>
                      <w:r w:rsidRPr="0025355C">
                        <w:rPr>
                          <w:sz w:val="20"/>
                          <w:szCs w:val="20"/>
                        </w:rPr>
                        <w:br/>
                        <w:t>Suite 104</w:t>
                      </w:r>
                      <w:r w:rsidRPr="0025355C">
                        <w:rPr>
                          <w:sz w:val="20"/>
                          <w:szCs w:val="20"/>
                        </w:rPr>
                        <w:br/>
                        <w:t>Raleigh, NC 27609</w:t>
                      </w:r>
                      <w:r w:rsidRPr="0025355C">
                        <w:rPr>
                          <w:sz w:val="20"/>
                          <w:szCs w:val="20"/>
                        </w:rPr>
                        <w:br/>
                      </w:r>
                      <w:r w:rsidRPr="0025355C">
                        <w:rPr>
                          <w:sz w:val="20"/>
                          <w:szCs w:val="20"/>
                        </w:rPr>
                        <w:br/>
                        <w:t>Phone:  (919) 914-4180</w:t>
                      </w:r>
                      <w:r w:rsidRPr="00736986">
                        <w:rPr>
                          <w:sz w:val="18"/>
                          <w:szCs w:val="18"/>
                        </w:rPr>
                        <w:br/>
                        <w:t>Email</w:t>
                      </w:r>
                      <w:proofErr w:type="gramStart"/>
                      <w:r w:rsidRPr="00736986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25355C">
                        <w:rPr>
                          <w:color w:val="000000" w:themeColor="text1"/>
                          <w:sz w:val="18"/>
                          <w:szCs w:val="18"/>
                        </w:rPr>
                        <w:t> </w:t>
                      </w:r>
                      <w:proofErr w:type="gramEnd"/>
                      <w:hyperlink r:id="rId10" w:history="1">
                        <w:r w:rsidRPr="0025355C">
                          <w:rPr>
                            <w:rStyle w:val="Hyperlink"/>
                            <w:rFonts w:ascii="Tahoma" w:hAnsi="Tahoma" w:cs="Tahoma"/>
                            <w:color w:val="000000" w:themeColor="text1"/>
                            <w:sz w:val="18"/>
                            <w:szCs w:val="18"/>
                          </w:rPr>
                          <w:t>marie@themaycisgroup.com</w:t>
                        </w:r>
                      </w:hyperlink>
                    </w:p>
                    <w:p w14:paraId="695D4070" w14:textId="77777777" w:rsidR="00736986" w:rsidRDefault="0073698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97DF93B" w14:textId="77777777" w:rsidR="00736986" w:rsidRDefault="00736986" w:rsidP="00EE2900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4D8F111C" wp14:editId="04903C16">
                            <wp:extent cx="1162050" cy="1276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i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050" cy="1276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25355C">
        <w:rPr>
          <w:noProof/>
        </w:rPr>
        <w:t xml:space="preserve"> </w:t>
      </w:r>
      <w:r w:rsidR="00076DC2">
        <w:rPr>
          <w:rFonts w:ascii="Arial" w:hAnsi="Arial" w:cs="Arial"/>
          <w:b/>
          <w:noProof/>
          <w:color w:val="17365D" w:themeColor="text2" w:themeShade="BF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Marie Francis, MA,     </w:t>
      </w:r>
      <w:r w:rsidR="00076DC2" w:rsidRPr="00076DC2">
        <w:rPr>
          <w:rFonts w:ascii="Arial" w:hAnsi="Arial" w:cs="Arial"/>
          <w:b/>
          <w:noProof/>
          <w:color w:val="17365D" w:themeColor="text2" w:themeShade="B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Licensed Professional Counselor</w:t>
      </w:r>
      <w:r w:rsidR="00076DC2">
        <w:rPr>
          <w:rFonts w:ascii="Arial" w:hAnsi="Arial" w:cs="Arial"/>
          <w:b/>
          <w:noProof/>
          <w:color w:val="17365D" w:themeColor="text2" w:themeShade="BF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Licensed Clinical Addictions Specialist</w:t>
      </w:r>
    </w:p>
    <w:p w14:paraId="20CEA764" w14:textId="77777777" w:rsidR="00076DC2" w:rsidRDefault="00076DC2">
      <w:pPr>
        <w:rPr>
          <w:rFonts w:ascii="Arial" w:hAnsi="Arial" w:cs="Arial"/>
          <w:b/>
          <w:noProof/>
          <w:color w:val="17365D" w:themeColor="text2" w:themeShade="B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2F85D81" w14:textId="77777777" w:rsidR="00224691" w:rsidRDefault="00076D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BFB3E4" wp14:editId="5C650C27">
                <wp:simplePos x="0" y="0"/>
                <wp:positionH relativeFrom="page">
                  <wp:posOffset>2971800</wp:posOffset>
                </wp:positionH>
                <wp:positionV relativeFrom="page">
                  <wp:posOffset>2628900</wp:posOffset>
                </wp:positionV>
                <wp:extent cx="3705225" cy="4343400"/>
                <wp:effectExtent l="25400" t="25400" r="53975" b="508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343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"/>
                              <w:gridCol w:w="5278"/>
                            </w:tblGrid>
                            <w:tr w:rsidR="00383228" w:rsidRPr="00383228" w14:paraId="0BAE6996" w14:textId="77777777" w:rsidTr="00383228">
                              <w:trPr>
                                <w:trHeight w:val="4500"/>
                                <w:tblCellSpacing w:w="0" w:type="dxa"/>
                              </w:trPr>
                              <w:tc>
                                <w:tcPr>
                                  <w:tcW w:w="20" w:type="dxa"/>
                                  <w:hideMark/>
                                </w:tcPr>
                                <w:p w14:paraId="590F029F" w14:textId="77777777" w:rsidR="00383228" w:rsidRPr="00383228" w:rsidRDefault="00383228" w:rsidP="0038322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8" w:type="dxa"/>
                                  <w:hideMark/>
                                </w:tcPr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278"/>
                                  </w:tblGrid>
                                  <w:tr w:rsidR="00383228" w:rsidRPr="00383228" w14:paraId="684D71C7" w14:textId="77777777">
                                    <w:trPr>
                                      <w:trHeight w:val="675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bottom"/>
                                        <w:hideMark/>
                                      </w:tcPr>
                                      <w:p w14:paraId="2FE466ED" w14:textId="77777777" w:rsidR="00383228" w:rsidRPr="000A0843" w:rsidRDefault="00076DC2" w:rsidP="00383228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noProof/>
                                            <w:color w:val="17365D" w:themeColor="text2" w:themeShade="BF"/>
                                            <w:sz w:val="48"/>
                                            <w:szCs w:val="48"/>
                                            <w14:textOutline w14:w="5270" w14:cap="flat" w14:cmpd="sng" w14:algn="ctr">
                                              <w14:solidFill>
                                                <w14:schemeClr w14:val="accent1">
                                                  <w14:shade w14:val="88000"/>
                                                  <w14:satMod w14:val="110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Specialized Services</w:t>
                                        </w:r>
                                      </w:p>
                                    </w:tc>
                                  </w:tr>
                                  <w:tr w:rsidR="00383228" w:rsidRPr="00383228" w14:paraId="035F961B" w14:textId="77777777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tcMar>
                                          <w:top w:w="0" w:type="dxa"/>
                                          <w:left w:w="0" w:type="dxa"/>
                                          <w:bottom w:w="150" w:type="dxa"/>
                                          <w:right w:w="225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14:paraId="7E12DDC5" w14:textId="77777777" w:rsidR="00383228" w:rsidRPr="00CD0EF5" w:rsidRDefault="00383228" w:rsidP="00383228">
                                        <w:pPr>
                                          <w:spacing w:before="100" w:beforeAutospacing="1" w:after="100" w:afterAutospacing="1" w:line="240" w:lineRule="auto"/>
                                          <w:rPr>
                                            <w:rFonts w:ascii="Tahoma" w:eastAsia="Times New Roman" w:hAnsi="Tahoma" w:cs="Tahoma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4D2BFC9" w14:textId="77777777" w:rsidR="00383228" w:rsidRPr="00076DC2" w:rsidRDefault="00383228" w:rsidP="00383228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40" w:lineRule="auto"/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076DC2"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 xml:space="preserve">Addiction &amp; </w:t>
                                        </w:r>
                                        <w:r w:rsidR="00076DC2" w:rsidRPr="00076DC2"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 xml:space="preserve">Substance Abuse </w:t>
                                        </w:r>
                                      </w:p>
                                      <w:p w14:paraId="1414472E" w14:textId="77777777" w:rsidR="00383228" w:rsidRPr="00076DC2" w:rsidRDefault="00383228" w:rsidP="00746EC3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40" w:lineRule="auto"/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076DC2"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>Therapy for Depression and Anxie</w:t>
                                        </w:r>
                                        <w:r w:rsidR="00746EC3" w:rsidRPr="00076DC2"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>ty</w:t>
                                        </w:r>
                                      </w:p>
                                      <w:p w14:paraId="68FB7C49" w14:textId="77777777" w:rsidR="00383228" w:rsidRPr="00076DC2" w:rsidRDefault="00FB5C92" w:rsidP="00383228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40" w:lineRule="auto"/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>Relationship Enhancement</w:t>
                                        </w:r>
                                      </w:p>
                                      <w:p w14:paraId="12DBEECA" w14:textId="77777777" w:rsidR="00383228" w:rsidRPr="00076DC2" w:rsidRDefault="00FB5C92" w:rsidP="00383228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40" w:lineRule="auto"/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>Religious Recovery</w:t>
                                        </w:r>
                                      </w:p>
                                      <w:p w14:paraId="1A646EF0" w14:textId="77777777" w:rsidR="00383228" w:rsidRPr="00076DC2" w:rsidRDefault="00383228" w:rsidP="00746EC3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40" w:lineRule="auto"/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076DC2"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>Parenting Support</w:t>
                                        </w:r>
                                      </w:p>
                                      <w:p w14:paraId="1A009F78" w14:textId="77777777" w:rsidR="00383228" w:rsidRPr="00076DC2" w:rsidRDefault="00383228" w:rsidP="00746EC3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before="100" w:beforeAutospacing="1" w:after="100" w:afterAutospacing="1" w:line="240" w:lineRule="auto"/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076DC2"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>Stress Mana</w:t>
                                        </w:r>
                                        <w:r w:rsidR="00746EC3" w:rsidRPr="00076DC2"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>gement</w:t>
                                        </w:r>
                                      </w:p>
                                      <w:p w14:paraId="24F26D80" w14:textId="77777777" w:rsidR="00383228" w:rsidRPr="00383228" w:rsidRDefault="00383228" w:rsidP="001010DB">
                                        <w:pPr>
                                          <w:spacing w:before="100" w:beforeAutospacing="1" w:after="100" w:afterAutospacing="1" w:line="240" w:lineRule="auto"/>
                                          <w:rPr>
                                            <w:rFonts w:ascii="Tahoma" w:eastAsia="Times New Roman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76DC2"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 xml:space="preserve">In a comfortable and </w:t>
                                        </w:r>
                                        <w:r w:rsidR="001010DB"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 xml:space="preserve">private </w:t>
                                        </w:r>
                                        <w:r w:rsidRPr="00076DC2"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 xml:space="preserve">atmosphere, </w:t>
                                        </w:r>
                                        <w:r w:rsidR="001010DB"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>I</w:t>
                                        </w:r>
                                        <w:r w:rsidRPr="00076DC2"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 xml:space="preserve"> offer a highly personalized approach tailored to each </w:t>
                                        </w:r>
                                        <w:r w:rsidR="007A58B8" w:rsidRPr="00076DC2"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>client’s</w:t>
                                        </w:r>
                                        <w:r w:rsidRPr="00076DC2">
                                          <w:rPr>
                                            <w:rFonts w:ascii="Tahoma" w:eastAsia="Times New Roman" w:hAnsi="Tahoma" w:cs="Tahoma"/>
                                            <w:sz w:val="28"/>
                                            <w:szCs w:val="28"/>
                                          </w:rPr>
                                          <w:t xml:space="preserve"> individual needs to help attain the personal growth they’re striving for.</w:t>
                                        </w:r>
                                      </w:p>
                                    </w:tc>
                                  </w:tr>
                                </w:tbl>
                                <w:p w14:paraId="050E2BAE" w14:textId="77777777" w:rsidR="00383228" w:rsidRPr="00383228" w:rsidRDefault="00383228" w:rsidP="00383228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155BE3" w14:textId="77777777" w:rsidR="00383228" w:rsidRPr="00746EC3" w:rsidRDefault="00383228" w:rsidP="00746EC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34pt;margin-top:207pt;width:291.75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"/>
                        <w:gridCol w:w="5278"/>
                      </w:tblGrid>
                      <w:tr w:rsidR="00383228" w:rsidRPr="00383228" w14:paraId="0BAE6996" w14:textId="77777777" w:rsidTr="00383228">
                        <w:trPr>
                          <w:trHeight w:val="4500"/>
                          <w:tblCellSpacing w:w="0" w:type="dxa"/>
                        </w:trPr>
                        <w:tc>
                          <w:tcPr>
                            <w:tcW w:w="20" w:type="dxa"/>
                            <w:hideMark/>
                          </w:tcPr>
                          <w:p w14:paraId="590F029F" w14:textId="77777777" w:rsidR="00383228" w:rsidRPr="00383228" w:rsidRDefault="00383228" w:rsidP="0038322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78" w:type="dxa"/>
                            <w:hideMark/>
                          </w:tcPr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78"/>
                            </w:tblGrid>
                            <w:tr w:rsidR="00383228" w:rsidRPr="00383228" w14:paraId="684D71C7" w14:textId="77777777">
                              <w:trPr>
                                <w:trHeight w:val="675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14:paraId="2FE466ED" w14:textId="77777777" w:rsidR="00383228" w:rsidRPr="000A0843" w:rsidRDefault="00076DC2" w:rsidP="0038322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noProof/>
                                      <w:color w:val="17365D" w:themeColor="text2" w:themeShade="BF"/>
                                      <w:sz w:val="48"/>
                                      <w:szCs w:val="48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Specialized Services</w:t>
                                  </w:r>
                                </w:p>
                              </w:tc>
                            </w:tr>
                            <w:tr w:rsidR="00383228" w:rsidRPr="00383228" w14:paraId="035F961B" w14:textId="77777777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Mar>
                                    <w:top w:w="0" w:type="dxa"/>
                                    <w:left w:w="0" w:type="dxa"/>
                                    <w:bottom w:w="150" w:type="dxa"/>
                                    <w:right w:w="225" w:type="dxa"/>
                                  </w:tcMar>
                                  <w:vAlign w:val="center"/>
                                  <w:hideMark/>
                                </w:tcPr>
                                <w:p w14:paraId="7E12DDC5" w14:textId="77777777" w:rsidR="00383228" w:rsidRPr="00CD0EF5" w:rsidRDefault="00383228" w:rsidP="00383228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ahoma" w:eastAsia="Times New Roman" w:hAnsi="Tahoma" w:cs="Tahom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D2BFC9" w14:textId="77777777" w:rsidR="00383228" w:rsidRPr="00076DC2" w:rsidRDefault="00383228" w:rsidP="0038322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076DC2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 xml:space="preserve">Addiction &amp; </w:t>
                                  </w:r>
                                  <w:r w:rsidR="00076DC2" w:rsidRPr="00076DC2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 xml:space="preserve">Substance Abuse </w:t>
                                  </w:r>
                                </w:p>
                                <w:p w14:paraId="1414472E" w14:textId="77777777" w:rsidR="00383228" w:rsidRPr="00076DC2" w:rsidRDefault="00383228" w:rsidP="00746EC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076DC2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>Therapy for Depression and Anxie</w:t>
                                  </w:r>
                                  <w:r w:rsidR="00746EC3" w:rsidRPr="00076DC2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>ty</w:t>
                                  </w:r>
                                </w:p>
                                <w:p w14:paraId="68FB7C49" w14:textId="77777777" w:rsidR="00383228" w:rsidRPr="00076DC2" w:rsidRDefault="00FB5C92" w:rsidP="0038322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>Relationship Enhancement</w:t>
                                  </w:r>
                                </w:p>
                                <w:p w14:paraId="12DBEECA" w14:textId="77777777" w:rsidR="00383228" w:rsidRPr="00076DC2" w:rsidRDefault="00FB5C92" w:rsidP="0038322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>Religious Recovery</w:t>
                                  </w:r>
                                </w:p>
                                <w:p w14:paraId="1A646EF0" w14:textId="77777777" w:rsidR="00383228" w:rsidRPr="00076DC2" w:rsidRDefault="00383228" w:rsidP="00746EC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076DC2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>Parenting Support</w:t>
                                  </w:r>
                                </w:p>
                                <w:p w14:paraId="1A009F78" w14:textId="77777777" w:rsidR="00383228" w:rsidRPr="00076DC2" w:rsidRDefault="00383228" w:rsidP="00746EC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before="100" w:beforeAutospacing="1" w:after="100" w:afterAutospacing="1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</w:pPr>
                                  <w:r w:rsidRPr="00076DC2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>Stress Mana</w:t>
                                  </w:r>
                                  <w:r w:rsidR="00746EC3" w:rsidRPr="00076DC2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>gement</w:t>
                                  </w:r>
                                </w:p>
                                <w:p w14:paraId="24F26D80" w14:textId="77777777" w:rsidR="00383228" w:rsidRPr="00383228" w:rsidRDefault="00383228" w:rsidP="001010DB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076DC2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 xml:space="preserve">In a comfortable and </w:t>
                                  </w:r>
                                  <w:r w:rsidR="001010DB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 xml:space="preserve">private </w:t>
                                  </w:r>
                                  <w:r w:rsidRPr="00076DC2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 xml:space="preserve">atmosphere, </w:t>
                                  </w:r>
                                  <w:r w:rsidR="001010DB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076DC2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 xml:space="preserve"> offer a highly personalized approach tailored to each </w:t>
                                  </w:r>
                                  <w:r w:rsidR="007A58B8" w:rsidRPr="00076DC2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>client’s</w:t>
                                  </w:r>
                                  <w:r w:rsidRPr="00076DC2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</w:rPr>
                                    <w:t xml:space="preserve"> individual needs to help attain the personal growth they’re striving for.</w:t>
                                  </w:r>
                                </w:p>
                              </w:tc>
                            </w:tr>
                          </w:tbl>
                          <w:p w14:paraId="050E2BAE" w14:textId="77777777" w:rsidR="00383228" w:rsidRPr="00383228" w:rsidRDefault="00383228" w:rsidP="00383228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D155BE3" w14:textId="77777777" w:rsidR="00383228" w:rsidRPr="00746EC3" w:rsidRDefault="00383228" w:rsidP="00746EC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D27DDD9" w14:textId="77777777" w:rsidR="00224691" w:rsidRDefault="00224691"/>
    <w:p w14:paraId="7D76D2AD" w14:textId="77777777" w:rsidR="00224691" w:rsidRDefault="00224691"/>
    <w:p w14:paraId="527D38FF" w14:textId="77777777" w:rsidR="00224691" w:rsidRDefault="00224691"/>
    <w:p w14:paraId="29007C1C" w14:textId="77777777" w:rsidR="00383228" w:rsidRDefault="00383228"/>
    <w:p w14:paraId="12A6001D" w14:textId="77777777" w:rsidR="00383228" w:rsidRDefault="00383228"/>
    <w:p w14:paraId="055F0605" w14:textId="77777777" w:rsidR="00383228" w:rsidRDefault="00383228"/>
    <w:p w14:paraId="2976AB1C" w14:textId="77777777" w:rsidR="00383228" w:rsidRDefault="00383228"/>
    <w:p w14:paraId="488F1AFA" w14:textId="77777777" w:rsidR="00224691" w:rsidRDefault="00224691"/>
    <w:p w14:paraId="350ABF70" w14:textId="77777777" w:rsidR="00224691" w:rsidRDefault="00224691"/>
    <w:p w14:paraId="785F04A0" w14:textId="77777777" w:rsidR="00224691" w:rsidRDefault="00224691"/>
    <w:p w14:paraId="70415F44" w14:textId="77777777" w:rsidR="00224691" w:rsidRDefault="00224691"/>
    <w:p w14:paraId="16F09856" w14:textId="77777777" w:rsidR="00531F2F" w:rsidRDefault="00531F2F"/>
    <w:p w14:paraId="2710CC9F" w14:textId="77777777" w:rsidR="00746EC3" w:rsidRDefault="00746EC3"/>
    <w:p w14:paraId="4A86BE23" w14:textId="77777777" w:rsidR="00765F11" w:rsidRDefault="00765F11" w:rsidP="00CD0EF5">
      <w:pPr>
        <w:jc w:val="center"/>
        <w:rPr>
          <w:rFonts w:ascii="Tahoma" w:hAnsi="Tahoma" w:cs="Tahoma"/>
          <w:sz w:val="28"/>
          <w:szCs w:val="28"/>
        </w:rPr>
      </w:pPr>
    </w:p>
    <w:p w14:paraId="2E391E68" w14:textId="77777777" w:rsidR="00746EC3" w:rsidRPr="00CD0EF5" w:rsidRDefault="00746EC3" w:rsidP="00746EC3">
      <w:pPr>
        <w:spacing w:after="0" w:line="360" w:lineRule="auto"/>
        <w:jc w:val="center"/>
        <w:rPr>
          <w:rFonts w:ascii="Tahoma" w:eastAsiaTheme="majorEastAsia" w:hAnsi="Tahoma" w:cs="Tahoma"/>
          <w:i/>
          <w:iCs/>
          <w:sz w:val="28"/>
          <w:szCs w:val="28"/>
        </w:rPr>
      </w:pPr>
      <w:r w:rsidRPr="00CD0EF5">
        <w:rPr>
          <w:rFonts w:ascii="Tahoma" w:hAnsi="Tahoma" w:cs="Tahoma"/>
          <w:color w:val="000000"/>
          <w:sz w:val="28"/>
          <w:szCs w:val="28"/>
          <w:lang w:val="en"/>
        </w:rPr>
        <w:t xml:space="preserve">Visit  </w:t>
      </w:r>
      <w:r w:rsidR="00C3490C" w:rsidRPr="000A0843">
        <w:rPr>
          <w:b/>
        </w:rPr>
        <w:fldChar w:fldCharType="begin"/>
      </w:r>
      <w:r w:rsidR="00C3490C" w:rsidRPr="000A0843">
        <w:rPr>
          <w:b/>
        </w:rPr>
        <w:instrText xml:space="preserve"> HYPERLINK "http://www.themaycisgroup.com/" \t "_blank" </w:instrText>
      </w:r>
      <w:r w:rsidR="00C3490C" w:rsidRPr="000A0843">
        <w:rPr>
          <w:b/>
        </w:rPr>
        <w:fldChar w:fldCharType="separate"/>
      </w:r>
      <w:r w:rsidRPr="000A0843">
        <w:rPr>
          <w:rFonts w:ascii="Tahoma" w:hAnsi="Tahoma" w:cs="Tahoma"/>
          <w:b/>
          <w:color w:val="0072C6"/>
          <w:sz w:val="28"/>
          <w:szCs w:val="28"/>
          <w:lang w:val="en"/>
        </w:rPr>
        <w:t>www.themaycisgroup.com</w:t>
      </w:r>
      <w:r w:rsidR="00C3490C" w:rsidRPr="000A0843">
        <w:rPr>
          <w:rFonts w:ascii="Tahoma" w:hAnsi="Tahoma" w:cs="Tahoma"/>
          <w:b/>
          <w:color w:val="0072C6"/>
          <w:sz w:val="28"/>
          <w:szCs w:val="28"/>
          <w:lang w:val="en"/>
        </w:rPr>
        <w:fldChar w:fldCharType="end"/>
      </w:r>
      <w:r w:rsidRPr="00CD0EF5">
        <w:rPr>
          <w:rFonts w:ascii="Tahoma" w:hAnsi="Tahoma" w:cs="Tahoma"/>
          <w:color w:val="000000"/>
          <w:sz w:val="28"/>
          <w:szCs w:val="28"/>
          <w:lang w:val="en"/>
        </w:rPr>
        <w:t xml:space="preserve"> for more information.</w:t>
      </w:r>
    </w:p>
    <w:p w14:paraId="60503F84" w14:textId="77777777" w:rsidR="00FA72B2" w:rsidRPr="00765F11" w:rsidRDefault="00FA72B2" w:rsidP="00FA72B2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5F11">
        <w:rPr>
          <w:b/>
          <w:noProof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Find y</w:t>
      </w:r>
      <w:bookmarkStart w:id="0" w:name="_GoBack"/>
      <w:bookmarkEnd w:id="0"/>
      <w:r w:rsidRPr="00765F11">
        <w:rPr>
          <w:b/>
          <w:noProof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our serenity</w:t>
      </w:r>
    </w:p>
    <w:sectPr w:rsidR="00FA72B2" w:rsidRPr="00765F11" w:rsidSect="00383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1C580192"/>
    <w:multiLevelType w:val="multilevel"/>
    <w:tmpl w:val="FCFA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91"/>
    <w:rsid w:val="00076DC2"/>
    <w:rsid w:val="000A0843"/>
    <w:rsid w:val="001010DB"/>
    <w:rsid w:val="00224691"/>
    <w:rsid w:val="0025355C"/>
    <w:rsid w:val="00383228"/>
    <w:rsid w:val="005315A6"/>
    <w:rsid w:val="00531F2F"/>
    <w:rsid w:val="005A5144"/>
    <w:rsid w:val="006B095F"/>
    <w:rsid w:val="00700429"/>
    <w:rsid w:val="00736986"/>
    <w:rsid w:val="00746EC3"/>
    <w:rsid w:val="00765F11"/>
    <w:rsid w:val="007A58B8"/>
    <w:rsid w:val="00A5077F"/>
    <w:rsid w:val="00C26301"/>
    <w:rsid w:val="00C3490C"/>
    <w:rsid w:val="00CD0EF5"/>
    <w:rsid w:val="00EB694D"/>
    <w:rsid w:val="00EE2900"/>
    <w:rsid w:val="00FA247D"/>
    <w:rsid w:val="00FA72B2"/>
    <w:rsid w:val="00F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9DC0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8322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6986"/>
    <w:rPr>
      <w:color w:val="0000FF"/>
      <w:u w:val="single"/>
    </w:rPr>
  </w:style>
  <w:style w:type="paragraph" w:styleId="NoSpacing">
    <w:name w:val="No Spacing"/>
    <w:uiPriority w:val="1"/>
    <w:qFormat/>
    <w:rsid w:val="007369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0429"/>
    <w:rPr>
      <w:b/>
      <w:bCs/>
    </w:rPr>
  </w:style>
  <w:style w:type="paragraph" w:styleId="ListParagraph">
    <w:name w:val="List Paragraph"/>
    <w:basedOn w:val="Normal"/>
    <w:uiPriority w:val="34"/>
    <w:qFormat/>
    <w:rsid w:val="0007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8322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6986"/>
    <w:rPr>
      <w:color w:val="0000FF"/>
      <w:u w:val="single"/>
    </w:rPr>
  </w:style>
  <w:style w:type="paragraph" w:styleId="NoSpacing">
    <w:name w:val="No Spacing"/>
    <w:uiPriority w:val="1"/>
    <w:qFormat/>
    <w:rsid w:val="007369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0429"/>
    <w:rPr>
      <w:b/>
      <w:bCs/>
    </w:rPr>
  </w:style>
  <w:style w:type="paragraph" w:styleId="ListParagraph">
    <w:name w:val="List Paragraph"/>
    <w:basedOn w:val="Normal"/>
    <w:uiPriority w:val="34"/>
    <w:qFormat/>
    <w:rsid w:val="0007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marie@themaycisgroup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10.jpg"/><Relationship Id="rId10" Type="http://schemas.openxmlformats.org/officeDocument/2006/relationships/hyperlink" Target="mailto:marie@themayci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Marie Francis</cp:lastModifiedBy>
  <cp:revision>4</cp:revision>
  <cp:lastPrinted>2014-05-01T04:58:00Z</cp:lastPrinted>
  <dcterms:created xsi:type="dcterms:W3CDTF">2014-05-01T05:05:00Z</dcterms:created>
  <dcterms:modified xsi:type="dcterms:W3CDTF">2015-09-29T01:09:00Z</dcterms:modified>
</cp:coreProperties>
</file>